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7D2F" w:rsidRPr="00231E78" w:rsidRDefault="00F17D2F" w:rsidP="00231E78">
      <w:pPr>
        <w:jc w:val="center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31E7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Кадры для беспилотных авиационных систем</w:t>
      </w:r>
    </w:p>
    <w:p w:rsidR="00231E78" w:rsidRDefault="00231E78" w:rsidP="00231E78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231E78" w:rsidRDefault="00231E78" w:rsidP="00231E78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noProof/>
          <w:lang w:eastAsia="ru-RU"/>
        </w:rPr>
        <w:drawing>
          <wp:inline distT="0" distB="0" distL="0" distR="0">
            <wp:extent cx="2543175" cy="2543175"/>
            <wp:effectExtent l="0" t="0" r="9525" b="9525"/>
            <wp:docPr id="5" name="Рисунок 5" descr="https://s3.objstor.cloud4u.com/unti/bpla.2035.university/media/2025/1920%D1%8519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s3.objstor.cloud4u.com/unti/bpla.2035.university/media/2025/1920%D1%851920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1E78" w:rsidRDefault="00231E78" w:rsidP="00231E78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17D2F" w:rsidRPr="00231E78" w:rsidRDefault="00F17D2F" w:rsidP="00231E78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31E7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 России запущен федеральный проект «Кадры для беспилотных авиационных систем». В 2024 году по всей стране было обучено более 5 000 человек, из них 1 448 человек Университетом </w:t>
      </w:r>
      <w:proofErr w:type="spellStart"/>
      <w:r w:rsidRPr="00231E7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Иннополис</w:t>
      </w:r>
      <w:proofErr w:type="spellEnd"/>
      <w:r w:rsidRPr="00231E7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его партнерами.</w:t>
      </w:r>
    </w:p>
    <w:p w:rsidR="00F17D2F" w:rsidRPr="00231E78" w:rsidRDefault="00F17D2F" w:rsidP="00231E78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31E7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Самые востребованные направления в 2024 году:</w:t>
      </w:r>
    </w:p>
    <w:p w:rsidR="00F17D2F" w:rsidRPr="00231E78" w:rsidRDefault="00F17D2F" w:rsidP="00231E78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31E7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мониторинг лесных и сельскохозяйственных территорий с применением беспилотных воздушных судов массой до 30 кг (БВС);</w:t>
      </w:r>
    </w:p>
    <w:p w:rsidR="00F17D2F" w:rsidRPr="00231E78" w:rsidRDefault="00F17D2F" w:rsidP="00231E78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31E7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пилотирование и эксплуатация БВС;</w:t>
      </w:r>
    </w:p>
    <w:p w:rsidR="00F17D2F" w:rsidRPr="00231E78" w:rsidRDefault="00F17D2F" w:rsidP="00231E78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31E7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аэрофотосъемка и обработка данных, полученных с применением БВС;</w:t>
      </w:r>
    </w:p>
    <w:p w:rsidR="00F17D2F" w:rsidRPr="00231E78" w:rsidRDefault="00F17D2F" w:rsidP="00231E78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31E7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сборка и обслуживание БВС.</w:t>
      </w:r>
    </w:p>
    <w:p w:rsidR="00F17D2F" w:rsidRPr="00231E78" w:rsidRDefault="00F17D2F" w:rsidP="00231E78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31E7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 этом году возможно пройти обучение по программам дополнительного образования в сфере разработки, производства и эксплуатации БАС с государственным </w:t>
      </w:r>
      <w:proofErr w:type="spellStart"/>
      <w:r w:rsidRPr="00231E7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софинансированием</w:t>
      </w:r>
      <w:proofErr w:type="spellEnd"/>
      <w:r w:rsidRPr="00231E7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</w:p>
    <w:p w:rsidR="00F17D2F" w:rsidRPr="00231E78" w:rsidRDefault="00F17D2F" w:rsidP="00231E78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31E7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09600" cy="609600"/>
            <wp:effectExtent l="0" t="0" r="0" b="0"/>
            <wp:docPr id="2" name="Рисунок 2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✅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31E7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Более 5 000 граждан пройдут обучение в 2025 году по программам в области беспилотных авиационных систем</w:t>
      </w:r>
      <w:r w:rsidRPr="00231E7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F17D2F" w:rsidRPr="00231E78" w:rsidRDefault="00F17D2F" w:rsidP="00231E78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31E7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09600" cy="609600"/>
            <wp:effectExtent l="0" t="0" r="0" b="0"/>
            <wp:docPr id="1" name="Рисунок 1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✅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31E7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90</w:t>
      </w:r>
      <w:bookmarkStart w:id="0" w:name="_GoBack"/>
      <w:bookmarkEnd w:id="0"/>
      <w:r w:rsidR="00231E7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—</w:t>
      </w:r>
      <w:r w:rsidRPr="00231E7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100% обучения компенсирует государство в рамках национальной программы</w:t>
      </w:r>
    </w:p>
    <w:p w:rsidR="00F17D2F" w:rsidRPr="00231E78" w:rsidRDefault="00F17D2F" w:rsidP="00231E78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31E7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АНО Университет национальной технологической инициативы 2035 (Университет 2035) выступает оператором федерального проекта «Кадры для беспилотных авиационных систем» и реализует систему непрерывной подготовки специалистов в сфере разработки, п</w:t>
      </w:r>
      <w:r w:rsidRPr="00231E7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роизводства и эксплуатации БАС.</w:t>
      </w:r>
    </w:p>
    <w:p w:rsidR="00F17D2F" w:rsidRPr="00231E78" w:rsidRDefault="00F17D2F" w:rsidP="00231E78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31E7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Цифровая платформа Университета 2035 используется для сбора отраслевого заказа и потребностей компаний на подготовку кадров, отбора провайдеров и программ, набора слушателей и сбора цифрового следа обучающихся.</w:t>
      </w:r>
    </w:p>
    <w:p w:rsidR="00F17D2F" w:rsidRPr="00231E78" w:rsidRDefault="00F17D2F" w:rsidP="00231E78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31E7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2025 году ГАПОУ «</w:t>
      </w:r>
      <w:proofErr w:type="spellStart"/>
      <w:r w:rsidRPr="00231E7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Лаишевский</w:t>
      </w:r>
      <w:proofErr w:type="spellEnd"/>
      <w:r w:rsidRPr="00231E7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технико-экономический техникум» в партнерстве с Университетом </w:t>
      </w:r>
      <w:proofErr w:type="spellStart"/>
      <w:r w:rsidRPr="00231E7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Иннополис</w:t>
      </w:r>
      <w:proofErr w:type="spellEnd"/>
      <w:r w:rsidRPr="00231E7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планируют совместную реализацию программ по обучению специалистов в Республике Татарстан. Теоретический блок проводится в дистанционном формате, практика проводится очно в регионе присутствия.</w:t>
      </w:r>
    </w:p>
    <w:p w:rsidR="00682769" w:rsidRPr="00231E78" w:rsidRDefault="00F17D2F" w:rsidP="00231E78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31E7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Обучение будет проводиться с государственным </w:t>
      </w:r>
      <w:proofErr w:type="spellStart"/>
      <w:r w:rsidRPr="00231E7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софинансированием</w:t>
      </w:r>
      <w:proofErr w:type="spellEnd"/>
      <w:r w:rsidRPr="00231E7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по направлениям в соответствии с отраслевым заказом и по спискам от региона. Узнайте более подробную информацию и оставьте заявку на обучение на сайте провайдера проекта (</w:t>
      </w:r>
      <w:hyperlink r:id="rId6" w:tgtFrame="_blank" w:history="1">
        <w:r w:rsidRPr="00231E78">
          <w:rPr>
            <w:rStyle w:val="a3"/>
            <w:rFonts w:ascii="Times New Roman" w:hAnsi="Times New Roman" w:cs="Times New Roman"/>
            <w:color w:val="00488F"/>
            <w:sz w:val="28"/>
            <w:szCs w:val="28"/>
            <w:shd w:val="clear" w:color="auto" w:fill="FFFFFF"/>
          </w:rPr>
          <w:t>https://stc.innopolis.university/bas</w:t>
        </w:r>
      </w:hyperlink>
      <w:r w:rsidRPr="00231E7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)</w:t>
      </w:r>
    </w:p>
    <w:p w:rsidR="00F17D2F" w:rsidRPr="00231E78" w:rsidRDefault="00F17D2F" w:rsidP="00231E78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17D2F" w:rsidRPr="00231E78" w:rsidRDefault="00F17D2F" w:rsidP="00231E78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31E7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Уже проходили обучение в рамках федерального проекта «Кадры для б</w:t>
      </w:r>
      <w:r w:rsidRPr="00231E7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еспилотных авиационных систем»?</w:t>
      </w:r>
    </w:p>
    <w:p w:rsidR="00F17D2F" w:rsidRPr="00231E78" w:rsidRDefault="00F17D2F" w:rsidP="00231E78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31E7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Поделитесь обратной связью о качестве образовательных услуг</w:t>
      </w:r>
    </w:p>
    <w:p w:rsidR="00F17D2F" w:rsidRPr="00231E78" w:rsidRDefault="00F17D2F" w:rsidP="00F17D2F">
      <w:pPr>
        <w:pStyle w:val="a4"/>
        <w:rPr>
          <w:sz w:val="28"/>
          <w:szCs w:val="28"/>
        </w:rPr>
      </w:pPr>
      <w:r w:rsidRPr="00231E78">
        <w:rPr>
          <w:noProof/>
          <w:sz w:val="28"/>
          <w:szCs w:val="28"/>
        </w:rPr>
        <w:drawing>
          <wp:inline distT="0" distB="0" distL="0" distR="0">
            <wp:extent cx="2828925" cy="2828925"/>
            <wp:effectExtent l="0" t="0" r="9525" b="9525"/>
            <wp:docPr id="4" name="Рисунок 4" descr="C:\Users\user\Downloads\0079ccf5-5e18-4d68-b6d1-fcedb08177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ownloads\0079ccf5-5e18-4d68-b6d1-fcedb0817727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282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7D2F" w:rsidRPr="00231E78" w:rsidRDefault="00F17D2F">
      <w:pPr>
        <w:rPr>
          <w:rFonts w:ascii="Times New Roman" w:hAnsi="Times New Roman" w:cs="Times New Roman"/>
          <w:sz w:val="28"/>
          <w:szCs w:val="28"/>
        </w:rPr>
      </w:pPr>
    </w:p>
    <w:sectPr w:rsidR="00F17D2F" w:rsidRPr="00231E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7D2F"/>
    <w:rsid w:val="00231E78"/>
    <w:rsid w:val="00682769"/>
    <w:rsid w:val="00F17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30F2CD"/>
  <w15:chartTrackingRefBased/>
  <w15:docId w15:val="{D54A887E-B67F-42BB-9B96-110A334CC6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17D2F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F17D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896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tc.innopolis.university/bas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324</Words>
  <Characters>1850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2025-06-26T12:29:00Z</dcterms:created>
  <dcterms:modified xsi:type="dcterms:W3CDTF">2025-06-26T12:53:00Z</dcterms:modified>
</cp:coreProperties>
</file>